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42E" w:rsidRPr="0074601D" w:rsidRDefault="0096742E" w:rsidP="0074601D">
      <w:pPr>
        <w:rPr>
          <w:rFonts w:asciiTheme="minorHAnsi" w:hAnsiTheme="minorHAnsi" w:cs="Arial"/>
          <w:color w:val="0000D4"/>
          <w:sz w:val="22"/>
          <w:u w:val="single"/>
        </w:rPr>
      </w:pPr>
      <w:r w:rsidRPr="0074601D">
        <w:rPr>
          <w:rFonts w:asciiTheme="minorHAnsi" w:hAnsiTheme="minorHAnsi"/>
          <w:sz w:val="22"/>
        </w:rPr>
        <w:t>1. Judge denies change of venue for theater shooting trial: [</w:t>
      </w:r>
      <w:r w:rsidRPr="0074601D">
        <w:rPr>
          <w:rFonts w:asciiTheme="minorHAnsi" w:hAnsiTheme="minorHAnsi" w:cs="Arial"/>
          <w:color w:val="0000D4"/>
          <w:sz w:val="22"/>
          <w:u w:val="single"/>
        </w:rPr>
        <w:t>http://kdvr.com/2014/05/23/judge-denies-change-of-venue-for-theater-shooting-trial-at-least-for-now/</w:t>
      </w:r>
      <w:r w:rsidRPr="0074601D">
        <w:rPr>
          <w:rFonts w:asciiTheme="minorHAnsi" w:hAnsiTheme="minorHAnsi"/>
          <w:sz w:val="22"/>
        </w:rPr>
        <w:t>]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Why did defense attorneys want the trial moved to another jurisdiction?</w:t>
      </w:r>
    </w:p>
    <w:p w:rsidR="0096742E" w:rsidRPr="0074601D" w:rsidRDefault="0096742E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>9-2: Identify the different types of courts and the types of cases they hear.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a. The jury pool was lacking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*b.</w:t>
      </w:r>
      <w:proofErr w:type="gramEnd"/>
      <w:r w:rsidRPr="0074601D">
        <w:rPr>
          <w:rFonts w:asciiTheme="minorHAnsi" w:hAnsiTheme="minorHAnsi"/>
          <w:sz w:val="22"/>
        </w:rPr>
        <w:t xml:space="preserve"> Because of prejudicial publicity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c. An impartial jury couldn’t be selected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d. The defendant demanded it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</w:p>
    <w:p w:rsidR="0096742E" w:rsidRPr="0074601D" w:rsidRDefault="0096742E" w:rsidP="0074601D">
      <w:pPr>
        <w:rPr>
          <w:rFonts w:asciiTheme="minorHAnsi" w:hAnsiTheme="minorHAnsi" w:cs="Arial"/>
          <w:color w:val="0000D4"/>
          <w:sz w:val="22"/>
          <w:u w:val="single"/>
        </w:rPr>
      </w:pPr>
      <w:r w:rsidRPr="0074601D">
        <w:rPr>
          <w:rFonts w:asciiTheme="minorHAnsi" w:hAnsiTheme="minorHAnsi"/>
          <w:sz w:val="22"/>
        </w:rPr>
        <w:t>2. Judge denies change of venue for theater shooting trial: [</w:t>
      </w:r>
      <w:r w:rsidRPr="0074601D">
        <w:rPr>
          <w:rFonts w:asciiTheme="minorHAnsi" w:hAnsiTheme="minorHAnsi" w:cs="Arial"/>
          <w:color w:val="0000D4"/>
          <w:sz w:val="22"/>
          <w:u w:val="single"/>
        </w:rPr>
        <w:t>http://kdvr.com/2014/05/23/judge-denies-change-of-venue-for-theater-shooting-trial-at-least-for-now/</w:t>
      </w:r>
      <w:r w:rsidRPr="0074601D">
        <w:rPr>
          <w:rFonts w:asciiTheme="minorHAnsi" w:hAnsiTheme="minorHAnsi"/>
          <w:sz w:val="22"/>
        </w:rPr>
        <w:t>]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The judge stated that, before the venue can change, the defense must first</w:t>
      </w:r>
    </w:p>
    <w:p w:rsidR="0096742E" w:rsidRPr="0074601D" w:rsidRDefault="0096742E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>9-2: Identify the different types of courts and the types of cases they hear.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a</w:t>
      </w:r>
      <w:proofErr w:type="gramEnd"/>
      <w:r w:rsidRPr="0074601D">
        <w:rPr>
          <w:rFonts w:asciiTheme="minorHAnsi" w:hAnsiTheme="minorHAnsi"/>
          <w:sz w:val="22"/>
        </w:rPr>
        <w:t>. attempt to control the publicity.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b</w:t>
      </w:r>
      <w:proofErr w:type="gramEnd"/>
      <w:r w:rsidRPr="0074601D">
        <w:rPr>
          <w:rFonts w:asciiTheme="minorHAnsi" w:hAnsiTheme="minorHAnsi"/>
          <w:sz w:val="22"/>
        </w:rPr>
        <w:t>. discuss the change with the client.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*c. try to pick a jury.</w:t>
      </w:r>
      <w:proofErr w:type="gramEnd"/>
      <w:r w:rsidRPr="0074601D">
        <w:rPr>
          <w:rFonts w:asciiTheme="minorHAnsi" w:hAnsiTheme="minorHAnsi"/>
          <w:sz w:val="22"/>
        </w:rPr>
        <w:t xml:space="preserve"> 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d</w:t>
      </w:r>
      <w:proofErr w:type="gramEnd"/>
      <w:r w:rsidRPr="0074601D">
        <w:rPr>
          <w:rFonts w:asciiTheme="minorHAnsi" w:hAnsiTheme="minorHAnsi"/>
          <w:sz w:val="22"/>
        </w:rPr>
        <w:t>. contact family members of the victims.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Type: E</w:t>
      </w:r>
    </w:p>
    <w:p w:rsidR="0096742E" w:rsidRPr="0074601D" w:rsidRDefault="0096742E" w:rsidP="0074601D">
      <w:pPr>
        <w:rPr>
          <w:rFonts w:asciiTheme="minorHAnsi" w:hAnsiTheme="minorHAnsi" w:cs="Arial"/>
          <w:color w:val="0000D4"/>
          <w:sz w:val="22"/>
          <w:u w:val="single"/>
        </w:rPr>
      </w:pPr>
      <w:r w:rsidRPr="0074601D">
        <w:rPr>
          <w:rFonts w:asciiTheme="minorHAnsi" w:hAnsiTheme="minorHAnsi"/>
          <w:sz w:val="22"/>
        </w:rPr>
        <w:t>3. Judge denies change of venue for theater shooting trial: [</w:t>
      </w:r>
      <w:r w:rsidRPr="0074601D">
        <w:rPr>
          <w:rFonts w:asciiTheme="minorHAnsi" w:hAnsiTheme="minorHAnsi" w:cs="Arial"/>
          <w:color w:val="0000D4"/>
          <w:sz w:val="22"/>
          <w:u w:val="single"/>
        </w:rPr>
        <w:t>http://kdvr.com/2014/05/23/judge-denies-change-of-venue-for-theater-shooting-trial-at-least-for-now/</w:t>
      </w:r>
      <w:r w:rsidRPr="0074601D">
        <w:rPr>
          <w:rFonts w:asciiTheme="minorHAnsi" w:hAnsiTheme="minorHAnsi"/>
          <w:sz w:val="22"/>
        </w:rPr>
        <w:t>]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Why would it be a logistical nightmare to change the venue for this trial?</w:t>
      </w:r>
    </w:p>
    <w:p w:rsidR="0096742E" w:rsidRPr="0074601D" w:rsidRDefault="0096742E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*a.</w:t>
      </w:r>
      <w:proofErr w:type="gramEnd"/>
      <w:r w:rsidRPr="0074601D">
        <w:rPr>
          <w:rFonts w:asciiTheme="minorHAnsi" w:hAnsiTheme="minorHAnsi"/>
          <w:sz w:val="22"/>
        </w:rPr>
        <w:t xml:space="preserve"> There were many lawyers and hundreds of witnesses involved in the case. </w:t>
      </w:r>
    </w:p>
    <w:p w:rsidR="0096742E" w:rsidRPr="0074601D" w:rsidRDefault="0096742E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>9-2: Identify the different types of courts and the types of cases they hear.</w:t>
      </w:r>
    </w:p>
    <w:p w:rsidR="00F618D5" w:rsidRPr="0074601D" w:rsidRDefault="00F618D5" w:rsidP="0074601D">
      <w:pPr>
        <w:pStyle w:val="ListParagraph"/>
        <w:spacing w:after="0" w:line="240" w:lineRule="auto"/>
        <w:ind w:left="0"/>
        <w:rPr>
          <w:rFonts w:cs="Times New Roman"/>
        </w:rPr>
      </w:pPr>
    </w:p>
    <w:p w:rsidR="000345D2" w:rsidRPr="0074601D" w:rsidRDefault="0074601D" w:rsidP="0074601D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4</w:t>
      </w:r>
      <w:r w:rsidR="000345D2" w:rsidRPr="0074601D">
        <w:rPr>
          <w:rFonts w:asciiTheme="minorHAnsi" w:hAnsiTheme="minorHAnsi" w:cs="Times New Roman"/>
          <w:sz w:val="22"/>
        </w:rPr>
        <w:t>. The Supreme Court’s landmark rulings: [</w:t>
      </w:r>
      <w:r w:rsidR="000345D2" w:rsidRPr="0074601D">
        <w:rPr>
          <w:rFonts w:asciiTheme="minorHAnsi" w:hAnsiTheme="minorHAnsi" w:cs="Arial"/>
          <w:color w:val="0000D4"/>
          <w:sz w:val="22"/>
          <w:u w:val="single"/>
        </w:rPr>
        <w:t>http://abcnews.go.com/ThisWeek/video/supreme-courts-landmark-rulings-24355603</w:t>
      </w:r>
      <w:r w:rsidR="000345D2" w:rsidRPr="0074601D">
        <w:rPr>
          <w:rFonts w:asciiTheme="minorHAnsi" w:hAnsiTheme="minorHAnsi" w:cs="Times New Roman"/>
          <w:sz w:val="22"/>
        </w:rPr>
        <w:t>]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r w:rsidRPr="0074601D">
        <w:rPr>
          <w:rFonts w:cs="Times New Roman"/>
        </w:rPr>
        <w:t xml:space="preserve">Terry Moran describes the Roberts Court as </w:t>
      </w:r>
    </w:p>
    <w:p w:rsidR="00521685" w:rsidRPr="0074601D" w:rsidRDefault="00521685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 w:cs="Times New Roman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 xml:space="preserve">9-3: Distinguish among federal, state, and local courts; 9-4: Outline the process by which the Supreme Court hears a case 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74601D">
        <w:rPr>
          <w:rFonts w:cs="Times New Roman"/>
        </w:rPr>
        <w:t>*a. libertarian.</w:t>
      </w:r>
      <w:proofErr w:type="gramEnd"/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74601D">
        <w:rPr>
          <w:rFonts w:cs="Times New Roman"/>
        </w:rPr>
        <w:t>b</w:t>
      </w:r>
      <w:proofErr w:type="gramEnd"/>
      <w:r w:rsidRPr="0074601D">
        <w:rPr>
          <w:rFonts w:cs="Times New Roman"/>
        </w:rPr>
        <w:t>. idealistic.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74601D">
        <w:rPr>
          <w:rFonts w:cs="Times New Roman"/>
        </w:rPr>
        <w:t>c</w:t>
      </w:r>
      <w:proofErr w:type="gramEnd"/>
      <w:r w:rsidRPr="0074601D">
        <w:rPr>
          <w:rFonts w:cs="Times New Roman"/>
        </w:rPr>
        <w:t>. temperamental.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74601D">
        <w:rPr>
          <w:rFonts w:cs="Times New Roman"/>
        </w:rPr>
        <w:t>d</w:t>
      </w:r>
      <w:proofErr w:type="gramEnd"/>
      <w:r w:rsidRPr="0074601D">
        <w:rPr>
          <w:rFonts w:cs="Times New Roman"/>
        </w:rPr>
        <w:t xml:space="preserve">. corrosive. 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</w:p>
    <w:p w:rsidR="000345D2" w:rsidRPr="0074601D" w:rsidRDefault="0074601D" w:rsidP="0074601D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5</w:t>
      </w:r>
      <w:r w:rsidR="000345D2" w:rsidRPr="0074601D">
        <w:rPr>
          <w:rFonts w:asciiTheme="minorHAnsi" w:hAnsiTheme="minorHAnsi" w:cs="Times New Roman"/>
          <w:sz w:val="22"/>
        </w:rPr>
        <w:t>. The Supreme Court’s landmark rulings: [</w:t>
      </w:r>
      <w:r w:rsidR="000345D2" w:rsidRPr="0074601D">
        <w:rPr>
          <w:rFonts w:asciiTheme="minorHAnsi" w:hAnsiTheme="minorHAnsi" w:cs="Arial"/>
          <w:color w:val="0000D4"/>
          <w:sz w:val="22"/>
          <w:u w:val="single"/>
        </w:rPr>
        <w:t>http://abcnews.go.com/ThisWeek/video/supreme-courts-landmark-rulings-24355603</w:t>
      </w:r>
      <w:r w:rsidR="000345D2" w:rsidRPr="0074601D">
        <w:rPr>
          <w:rFonts w:asciiTheme="minorHAnsi" w:hAnsiTheme="minorHAnsi" w:cs="Times New Roman"/>
          <w:sz w:val="22"/>
        </w:rPr>
        <w:t>]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r w:rsidRPr="0074601D">
        <w:rPr>
          <w:rFonts w:cs="Times New Roman"/>
        </w:rPr>
        <w:t xml:space="preserve">What </w:t>
      </w:r>
      <w:proofErr w:type="gramStart"/>
      <w:r w:rsidRPr="0074601D">
        <w:rPr>
          <w:rFonts w:cs="Times New Roman"/>
        </w:rPr>
        <w:t>percentage of the court’s decisions were</w:t>
      </w:r>
      <w:proofErr w:type="gramEnd"/>
      <w:r w:rsidRPr="0074601D">
        <w:rPr>
          <w:rFonts w:cs="Times New Roman"/>
        </w:rPr>
        <w:t xml:space="preserve"> unanimous?</w:t>
      </w:r>
    </w:p>
    <w:p w:rsidR="00521685" w:rsidRPr="0074601D" w:rsidRDefault="00521685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 w:cs="Times New Roman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 xml:space="preserve">9-3: Distinguish among federal, state, and local courts; 9-4: Outline the process by which the Supreme Court hears a case 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74601D">
        <w:rPr>
          <w:rFonts w:cs="Times New Roman"/>
        </w:rPr>
        <w:t>a. 15</w:t>
      </w:r>
      <w:proofErr w:type="gramEnd"/>
      <w:r w:rsidRPr="0074601D">
        <w:rPr>
          <w:rFonts w:cs="Times New Roman"/>
        </w:rPr>
        <w:t>%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74601D">
        <w:rPr>
          <w:rFonts w:cs="Times New Roman"/>
        </w:rPr>
        <w:t>b. 55</w:t>
      </w:r>
      <w:proofErr w:type="gramEnd"/>
      <w:r w:rsidRPr="0074601D">
        <w:rPr>
          <w:rFonts w:cs="Times New Roman"/>
        </w:rPr>
        <w:t>%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r w:rsidRPr="0074601D">
        <w:rPr>
          <w:rFonts w:cs="Times New Roman"/>
        </w:rPr>
        <w:t xml:space="preserve">*c. 66% 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74601D">
        <w:rPr>
          <w:rFonts w:cs="Times New Roman"/>
        </w:rPr>
        <w:t>d. 90</w:t>
      </w:r>
      <w:proofErr w:type="gramEnd"/>
      <w:r w:rsidRPr="0074601D">
        <w:rPr>
          <w:rFonts w:cs="Times New Roman"/>
        </w:rPr>
        <w:t xml:space="preserve">% 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r w:rsidRPr="0074601D">
        <w:rPr>
          <w:rFonts w:cs="Times New Roman"/>
        </w:rPr>
        <w:t>Type: E</w:t>
      </w:r>
    </w:p>
    <w:p w:rsidR="000345D2" w:rsidRPr="0074601D" w:rsidRDefault="0074601D" w:rsidP="0074601D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6</w:t>
      </w:r>
      <w:r w:rsidR="000345D2" w:rsidRPr="0074601D">
        <w:rPr>
          <w:rFonts w:asciiTheme="minorHAnsi" w:hAnsiTheme="minorHAnsi" w:cs="Times New Roman"/>
          <w:sz w:val="22"/>
        </w:rPr>
        <w:t>. The Supreme Court’s landmark rulings: [</w:t>
      </w:r>
      <w:r w:rsidR="000345D2" w:rsidRPr="0074601D">
        <w:rPr>
          <w:rFonts w:asciiTheme="minorHAnsi" w:hAnsiTheme="minorHAnsi" w:cs="Arial"/>
          <w:color w:val="0000D4"/>
          <w:sz w:val="22"/>
          <w:u w:val="single"/>
        </w:rPr>
        <w:t>http://abcnews.go.com/ThisWeek/video/supreme-courts-landmark-rulings-24355603</w:t>
      </w:r>
      <w:r w:rsidR="000345D2" w:rsidRPr="0074601D">
        <w:rPr>
          <w:rFonts w:asciiTheme="minorHAnsi" w:hAnsiTheme="minorHAnsi" w:cs="Times New Roman"/>
          <w:sz w:val="22"/>
        </w:rPr>
        <w:t>]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r w:rsidRPr="0074601D">
        <w:rPr>
          <w:rFonts w:cs="Times New Roman"/>
        </w:rPr>
        <w:lastRenderedPageBreak/>
        <w:t>According to the news story, why may Justice Ginsburg feel pressure to retire under Barack Obama’s presidency?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74601D">
        <w:rPr>
          <w:rFonts w:cs="Times New Roman"/>
        </w:rPr>
        <w:t>*a.</w:t>
      </w:r>
      <w:proofErr w:type="gramEnd"/>
      <w:r w:rsidRPr="0074601D">
        <w:rPr>
          <w:rFonts w:cs="Times New Roman"/>
        </w:rPr>
        <w:t xml:space="preserve"> </w:t>
      </w:r>
      <w:proofErr w:type="gramStart"/>
      <w:r w:rsidRPr="0074601D">
        <w:rPr>
          <w:rFonts w:cs="Times New Roman"/>
        </w:rPr>
        <w:t>So that a democratic president could appoint her replacement.</w:t>
      </w:r>
      <w:proofErr w:type="gramEnd"/>
    </w:p>
    <w:p w:rsidR="00521685" w:rsidRPr="0074601D" w:rsidRDefault="00521685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 w:cs="Times New Roman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 xml:space="preserve">9-3: Distinguish among federal, state, and local courts; 9-4: Outline the process by which the Supreme Court hears a case 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</w:p>
    <w:p w:rsidR="00521685" w:rsidRPr="0074601D" w:rsidRDefault="0074601D" w:rsidP="0074601D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7</w:t>
      </w:r>
      <w:r w:rsidR="00521685" w:rsidRPr="0074601D">
        <w:rPr>
          <w:rFonts w:asciiTheme="minorHAnsi" w:hAnsiTheme="minorHAnsi"/>
          <w:sz w:val="22"/>
        </w:rPr>
        <w:t>. The Minnesota Supreme Court: [</w:t>
      </w:r>
      <w:r w:rsidR="00521685" w:rsidRPr="0074601D">
        <w:rPr>
          <w:rFonts w:asciiTheme="minorHAnsi" w:hAnsiTheme="minorHAnsi" w:cs="Arial"/>
          <w:color w:val="0000D4"/>
          <w:sz w:val="22"/>
          <w:u w:val="single"/>
        </w:rPr>
        <w:t>https://www.youtube.com/watch?v=VQunw-sKDi8</w:t>
      </w:r>
      <w:r w:rsidR="00521685" w:rsidRPr="0074601D">
        <w:rPr>
          <w:rFonts w:asciiTheme="minorHAnsi" w:hAnsiTheme="minorHAnsi"/>
          <w:sz w:val="22"/>
        </w:rPr>
        <w:t>]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The Minnesota Supreme Court decision-making process can best be described as</w:t>
      </w:r>
    </w:p>
    <w:p w:rsidR="00521685" w:rsidRPr="0074601D" w:rsidRDefault="00521685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 xml:space="preserve">9-3: Distinguish among federal, state, and local courts; 9-5: Describe how lower courts are arranged and their relationships. 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a</w:t>
      </w:r>
      <w:proofErr w:type="gramEnd"/>
      <w:r w:rsidRPr="0074601D">
        <w:rPr>
          <w:rFonts w:asciiTheme="minorHAnsi" w:hAnsiTheme="minorHAnsi"/>
          <w:sz w:val="22"/>
        </w:rPr>
        <w:t>. persuasive.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*b. deliberative.</w:t>
      </w:r>
      <w:proofErr w:type="gramEnd"/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c</w:t>
      </w:r>
      <w:proofErr w:type="gramEnd"/>
      <w:r w:rsidRPr="0074601D">
        <w:rPr>
          <w:rFonts w:asciiTheme="minorHAnsi" w:hAnsiTheme="minorHAnsi"/>
          <w:sz w:val="22"/>
        </w:rPr>
        <w:t>. casual.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d</w:t>
      </w:r>
      <w:proofErr w:type="gramEnd"/>
      <w:r w:rsidRPr="0074601D">
        <w:rPr>
          <w:rFonts w:asciiTheme="minorHAnsi" w:hAnsiTheme="minorHAnsi"/>
          <w:sz w:val="22"/>
        </w:rPr>
        <w:t>. chaotic.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</w:p>
    <w:p w:rsidR="00521685" w:rsidRPr="0074601D" w:rsidRDefault="0074601D" w:rsidP="0074601D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8</w:t>
      </w:r>
      <w:r w:rsidR="00521685" w:rsidRPr="0074601D">
        <w:rPr>
          <w:rFonts w:asciiTheme="minorHAnsi" w:hAnsiTheme="minorHAnsi"/>
          <w:sz w:val="22"/>
        </w:rPr>
        <w:t>. The Minnesota Supreme Court: [</w:t>
      </w:r>
      <w:r w:rsidR="00521685" w:rsidRPr="0074601D">
        <w:rPr>
          <w:rFonts w:asciiTheme="minorHAnsi" w:hAnsiTheme="minorHAnsi" w:cs="Arial"/>
          <w:color w:val="0000D4"/>
          <w:sz w:val="22"/>
          <w:u w:val="single"/>
        </w:rPr>
        <w:t>https://www.youtube.com/watch?v=VQunw-sKDi8</w:t>
      </w:r>
      <w:r w:rsidR="00521685" w:rsidRPr="0074601D">
        <w:rPr>
          <w:rFonts w:asciiTheme="minorHAnsi" w:hAnsiTheme="minorHAnsi"/>
          <w:sz w:val="22"/>
        </w:rPr>
        <w:t>]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According to the Chief Justice, courts in Minnesota belong to the</w:t>
      </w:r>
    </w:p>
    <w:p w:rsidR="00521685" w:rsidRPr="0074601D" w:rsidRDefault="00521685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 xml:space="preserve">9-3: Distinguish among federal, state, and local courts; 9-5: Describe how lower courts are arranged and their relationships. 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a</w:t>
      </w:r>
      <w:proofErr w:type="gramEnd"/>
      <w:r w:rsidRPr="0074601D">
        <w:rPr>
          <w:rFonts w:asciiTheme="minorHAnsi" w:hAnsiTheme="minorHAnsi"/>
          <w:sz w:val="22"/>
        </w:rPr>
        <w:t>. judges.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b</w:t>
      </w:r>
      <w:proofErr w:type="gramEnd"/>
      <w:r w:rsidRPr="0074601D">
        <w:rPr>
          <w:rFonts w:asciiTheme="minorHAnsi" w:hAnsiTheme="minorHAnsi"/>
          <w:sz w:val="22"/>
        </w:rPr>
        <w:t>. criminal justice system.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*c. people.</w:t>
      </w:r>
      <w:proofErr w:type="gramEnd"/>
      <w:r w:rsidRPr="0074601D">
        <w:rPr>
          <w:rFonts w:asciiTheme="minorHAnsi" w:hAnsiTheme="minorHAnsi"/>
          <w:sz w:val="22"/>
        </w:rPr>
        <w:t xml:space="preserve"> 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d</w:t>
      </w:r>
      <w:proofErr w:type="gramEnd"/>
      <w:r w:rsidRPr="0074601D">
        <w:rPr>
          <w:rFonts w:asciiTheme="minorHAnsi" w:hAnsiTheme="minorHAnsi"/>
          <w:sz w:val="22"/>
        </w:rPr>
        <w:t>. law.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Type: E</w:t>
      </w:r>
    </w:p>
    <w:p w:rsidR="00521685" w:rsidRPr="0074601D" w:rsidRDefault="0074601D" w:rsidP="0074601D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9</w:t>
      </w:r>
      <w:r w:rsidR="00521685" w:rsidRPr="0074601D">
        <w:rPr>
          <w:rFonts w:asciiTheme="minorHAnsi" w:hAnsiTheme="minorHAnsi"/>
          <w:sz w:val="22"/>
        </w:rPr>
        <w:t>. The Minnesota Supreme Court: [</w:t>
      </w:r>
      <w:r w:rsidR="00521685" w:rsidRPr="0074601D">
        <w:rPr>
          <w:rFonts w:asciiTheme="minorHAnsi" w:hAnsiTheme="minorHAnsi" w:cs="Arial"/>
          <w:color w:val="0000D4"/>
          <w:sz w:val="22"/>
          <w:u w:val="single"/>
        </w:rPr>
        <w:t>https://www.youtube.com/watch?v=VQunw-sKDi8</w:t>
      </w:r>
      <w:r w:rsidR="00521685" w:rsidRPr="0074601D">
        <w:rPr>
          <w:rFonts w:asciiTheme="minorHAnsi" w:hAnsiTheme="minorHAnsi"/>
          <w:sz w:val="22"/>
        </w:rPr>
        <w:t>]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Why does the Minnesota Supreme Court make decisions in writing?</w:t>
      </w:r>
    </w:p>
    <w:p w:rsidR="00521685" w:rsidRPr="0074601D" w:rsidRDefault="00521685" w:rsidP="0074601D">
      <w:pPr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*a.</w:t>
      </w:r>
      <w:proofErr w:type="gramEnd"/>
      <w:r w:rsidRPr="0074601D">
        <w:rPr>
          <w:rFonts w:asciiTheme="minorHAnsi" w:hAnsiTheme="minorHAnsi"/>
          <w:sz w:val="22"/>
        </w:rPr>
        <w:t xml:space="preserve"> </w:t>
      </w:r>
      <w:proofErr w:type="gramStart"/>
      <w:r w:rsidRPr="0074601D">
        <w:rPr>
          <w:rFonts w:asciiTheme="minorHAnsi" w:hAnsiTheme="minorHAnsi"/>
          <w:sz w:val="22"/>
        </w:rPr>
        <w:t>So that the decisions are available to the public.</w:t>
      </w:r>
      <w:proofErr w:type="gramEnd"/>
    </w:p>
    <w:p w:rsidR="00521685" w:rsidRPr="0074601D" w:rsidRDefault="00521685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 xml:space="preserve">9-3: Distinguish among federal, state, and local courts; 9-5: Describe how lower courts are arranged and their relationships. </w:t>
      </w:r>
    </w:p>
    <w:p w:rsidR="000345D2" w:rsidRPr="0074601D" w:rsidRDefault="000345D2" w:rsidP="0074601D">
      <w:pPr>
        <w:pStyle w:val="ListParagraph"/>
        <w:spacing w:after="0" w:line="240" w:lineRule="auto"/>
        <w:ind w:left="0"/>
        <w:rPr>
          <w:rFonts w:cs="Times New Roman"/>
        </w:rPr>
      </w:pPr>
    </w:p>
    <w:p w:rsidR="00123F2D" w:rsidRPr="0074601D" w:rsidRDefault="00123F2D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/>
          <w:sz w:val="22"/>
        </w:rPr>
        <w:t>1</w:t>
      </w:r>
      <w:r w:rsidR="0074601D">
        <w:rPr>
          <w:rFonts w:asciiTheme="minorHAnsi" w:hAnsiTheme="minorHAnsi"/>
          <w:sz w:val="22"/>
        </w:rPr>
        <w:t>0</w:t>
      </w:r>
      <w:r w:rsidRPr="0074601D">
        <w:rPr>
          <w:rFonts w:asciiTheme="minorHAnsi" w:hAnsiTheme="minorHAnsi"/>
          <w:sz w:val="22"/>
        </w:rPr>
        <w:t>. Technology in the courtroom: [</w:t>
      </w:r>
      <w:hyperlink r:id="rId8" w:history="1">
        <w:r w:rsidRPr="0074601D">
          <w:rPr>
            <w:rStyle w:val="Hyperlink"/>
            <w:rFonts w:asciiTheme="minorHAnsi" w:hAnsiTheme="minorHAnsi" w:cs="Arial"/>
            <w:sz w:val="22"/>
          </w:rPr>
          <w:t>https://www.youtube.com/watch?v=c-h4seCk71A</w:t>
        </w:r>
      </w:hyperlink>
      <w:r w:rsidRPr="0074601D">
        <w:rPr>
          <w:rFonts w:asciiTheme="minorHAnsi" w:hAnsiTheme="minorHAnsi" w:cs="Arial"/>
          <w:sz w:val="22"/>
        </w:rPr>
        <w:t>]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 xml:space="preserve">The topic of this video is the use of </w:t>
      </w:r>
    </w:p>
    <w:p w:rsidR="00123F2D" w:rsidRPr="0074601D" w:rsidRDefault="00123F2D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 xml:space="preserve">9-7:  Explain the influence of technology on increased efficiencies in court processes 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a</w:t>
      </w:r>
      <w:proofErr w:type="gramEnd"/>
      <w:r w:rsidRPr="0074601D">
        <w:rPr>
          <w:rFonts w:asciiTheme="minorHAnsi" w:hAnsiTheme="minorHAnsi"/>
          <w:sz w:val="22"/>
        </w:rPr>
        <w:t>. crime scene analysis.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b</w:t>
      </w:r>
      <w:proofErr w:type="gramEnd"/>
      <w:r w:rsidRPr="0074601D">
        <w:rPr>
          <w:rFonts w:asciiTheme="minorHAnsi" w:hAnsiTheme="minorHAnsi"/>
          <w:sz w:val="22"/>
        </w:rPr>
        <w:t xml:space="preserve">. evidence cameras. 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c</w:t>
      </w:r>
      <w:proofErr w:type="gramEnd"/>
      <w:r w:rsidRPr="0074601D">
        <w:rPr>
          <w:rFonts w:asciiTheme="minorHAnsi" w:hAnsiTheme="minorHAnsi"/>
          <w:sz w:val="22"/>
        </w:rPr>
        <w:t xml:space="preserve">. electronic filing systems. 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*d. visuals in the courtroom.</w:t>
      </w:r>
      <w:proofErr w:type="gramEnd"/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</w:p>
    <w:p w:rsidR="00123F2D" w:rsidRPr="0074601D" w:rsidRDefault="0074601D" w:rsidP="0074601D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/>
          <w:sz w:val="22"/>
        </w:rPr>
        <w:t>11</w:t>
      </w:r>
      <w:r w:rsidR="00123F2D" w:rsidRPr="0074601D">
        <w:rPr>
          <w:rFonts w:asciiTheme="minorHAnsi" w:hAnsiTheme="minorHAnsi"/>
          <w:sz w:val="22"/>
        </w:rPr>
        <w:t>. Technology in the courtroom: [</w:t>
      </w:r>
      <w:hyperlink r:id="rId9" w:history="1">
        <w:r w:rsidR="00123F2D" w:rsidRPr="0074601D">
          <w:rPr>
            <w:rStyle w:val="Hyperlink"/>
            <w:rFonts w:asciiTheme="minorHAnsi" w:hAnsiTheme="minorHAnsi" w:cs="Arial"/>
            <w:sz w:val="22"/>
          </w:rPr>
          <w:t>https://www.youtube.com/watch?v=c-h4seCk71A</w:t>
        </w:r>
      </w:hyperlink>
      <w:r w:rsidR="00123F2D" w:rsidRPr="0074601D">
        <w:rPr>
          <w:rFonts w:asciiTheme="minorHAnsi" w:hAnsiTheme="minorHAnsi" w:cs="Arial"/>
          <w:sz w:val="22"/>
        </w:rPr>
        <w:t>]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 xml:space="preserve">Paul </w:t>
      </w:r>
      <w:proofErr w:type="spellStart"/>
      <w:r w:rsidRPr="0074601D">
        <w:rPr>
          <w:rFonts w:asciiTheme="minorHAnsi" w:hAnsiTheme="minorHAnsi"/>
          <w:sz w:val="22"/>
        </w:rPr>
        <w:t>Zwier</w:t>
      </w:r>
      <w:proofErr w:type="spellEnd"/>
      <w:r w:rsidRPr="0074601D">
        <w:rPr>
          <w:rFonts w:asciiTheme="minorHAnsi" w:hAnsiTheme="minorHAnsi"/>
          <w:sz w:val="22"/>
        </w:rPr>
        <w:t xml:space="preserve"> recommends that trial attorneys limit their slides to __________ per hour of presentation. </w:t>
      </w:r>
    </w:p>
    <w:p w:rsidR="00123F2D" w:rsidRPr="0074601D" w:rsidRDefault="00123F2D" w:rsidP="0074601D">
      <w:pPr>
        <w:rPr>
          <w:rFonts w:asciiTheme="minorHAnsi" w:hAnsiTheme="minorHAnsi" w:cs="Arial"/>
          <w:sz w:val="22"/>
        </w:rPr>
      </w:pPr>
      <w:r w:rsidRPr="0074601D">
        <w:rPr>
          <w:rFonts w:asciiTheme="minorHAnsi" w:hAnsiTheme="minorHAnsi"/>
          <w:sz w:val="22"/>
        </w:rPr>
        <w:t xml:space="preserve">@ Learning Objective: </w:t>
      </w:r>
      <w:r w:rsidRPr="0074601D">
        <w:rPr>
          <w:rFonts w:asciiTheme="minorHAnsi" w:hAnsiTheme="minorHAnsi" w:cs="Arial"/>
          <w:sz w:val="22"/>
        </w:rPr>
        <w:t xml:space="preserve">9-7:  Explain the influence of technology on increased efficiencies in court processes 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*a. 10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b. 15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c. 20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d. 25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Type: E</w:t>
      </w:r>
    </w:p>
    <w:p w:rsidR="00123F2D" w:rsidRPr="0074601D" w:rsidRDefault="0074601D" w:rsidP="0074601D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/>
          <w:sz w:val="22"/>
        </w:rPr>
        <w:t>12</w:t>
      </w:r>
      <w:bookmarkStart w:id="0" w:name="_GoBack"/>
      <w:bookmarkEnd w:id="0"/>
      <w:r w:rsidR="00123F2D" w:rsidRPr="0074601D">
        <w:rPr>
          <w:rFonts w:asciiTheme="minorHAnsi" w:hAnsiTheme="minorHAnsi"/>
          <w:sz w:val="22"/>
        </w:rPr>
        <w:t>. Technology in the courtroom: [</w:t>
      </w:r>
      <w:hyperlink r:id="rId10" w:history="1">
        <w:r w:rsidR="00123F2D" w:rsidRPr="0074601D">
          <w:rPr>
            <w:rStyle w:val="Hyperlink"/>
            <w:rFonts w:asciiTheme="minorHAnsi" w:hAnsiTheme="minorHAnsi" w:cs="Arial"/>
            <w:sz w:val="22"/>
          </w:rPr>
          <w:t>https://www.youtube.com/watch?v=c-h4seCk71A</w:t>
        </w:r>
      </w:hyperlink>
      <w:r w:rsidR="00123F2D" w:rsidRPr="0074601D">
        <w:rPr>
          <w:rFonts w:asciiTheme="minorHAnsi" w:hAnsiTheme="minorHAnsi" w:cs="Arial"/>
          <w:sz w:val="22"/>
        </w:rPr>
        <w:t>]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r w:rsidRPr="0074601D">
        <w:rPr>
          <w:rFonts w:asciiTheme="minorHAnsi" w:hAnsiTheme="minorHAnsi"/>
          <w:sz w:val="22"/>
        </w:rPr>
        <w:t>Identify one concern with how many PowerPoint presentations are presented in the courtroom.</w:t>
      </w:r>
    </w:p>
    <w:p w:rsidR="00123F2D" w:rsidRPr="0074601D" w:rsidRDefault="00123F2D" w:rsidP="0074601D">
      <w:pPr>
        <w:pStyle w:val="NoSpacing"/>
        <w:rPr>
          <w:rFonts w:asciiTheme="minorHAnsi" w:hAnsiTheme="minorHAnsi"/>
          <w:sz w:val="22"/>
        </w:rPr>
      </w:pPr>
      <w:proofErr w:type="gramStart"/>
      <w:r w:rsidRPr="0074601D">
        <w:rPr>
          <w:rFonts w:asciiTheme="minorHAnsi" w:hAnsiTheme="minorHAnsi"/>
          <w:sz w:val="22"/>
        </w:rPr>
        <w:t>*a.</w:t>
      </w:r>
      <w:proofErr w:type="gramEnd"/>
      <w:r w:rsidRPr="0074601D">
        <w:rPr>
          <w:rFonts w:asciiTheme="minorHAnsi" w:hAnsiTheme="minorHAnsi"/>
          <w:sz w:val="22"/>
        </w:rPr>
        <w:t xml:space="preserve"> The audience feels divided between what is being said and what is on the slide.</w:t>
      </w:r>
    </w:p>
    <w:p w:rsidR="00123F2D" w:rsidRPr="0074601D" w:rsidRDefault="00123F2D" w:rsidP="0074601D">
      <w:pPr>
        <w:pStyle w:val="ListParagraph"/>
        <w:spacing w:after="0" w:line="240" w:lineRule="auto"/>
        <w:ind w:left="0"/>
        <w:rPr>
          <w:rFonts w:cs="Times New Roman"/>
        </w:rPr>
      </w:pPr>
      <w:r w:rsidRPr="0074601D">
        <w:t xml:space="preserve">@ Learning Objective: </w:t>
      </w:r>
      <w:r w:rsidRPr="0074601D">
        <w:rPr>
          <w:rFonts w:cs="Arial"/>
        </w:rPr>
        <w:t>9-7:  Explain the influence of technology on increased efficiencies in court processes</w:t>
      </w:r>
    </w:p>
    <w:p w:rsidR="00E36049" w:rsidRPr="00264511" w:rsidRDefault="00E36049" w:rsidP="00264511">
      <w:pPr>
        <w:rPr>
          <w:rFonts w:asciiTheme="minorHAnsi" w:hAnsiTheme="minorHAnsi"/>
          <w:sz w:val="22"/>
        </w:rPr>
      </w:pPr>
    </w:p>
    <w:sectPr w:rsidR="00E36049" w:rsidRPr="00264511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96742E">
      <w:t>9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345D2"/>
    <w:rsid w:val="00035E4F"/>
    <w:rsid w:val="000D5D45"/>
    <w:rsid w:val="00107126"/>
    <w:rsid w:val="00112468"/>
    <w:rsid w:val="00123F2D"/>
    <w:rsid w:val="001C281F"/>
    <w:rsid w:val="001D1C77"/>
    <w:rsid w:val="001E7235"/>
    <w:rsid w:val="00264511"/>
    <w:rsid w:val="00292805"/>
    <w:rsid w:val="00396AFE"/>
    <w:rsid w:val="003C3A33"/>
    <w:rsid w:val="00414F74"/>
    <w:rsid w:val="00521685"/>
    <w:rsid w:val="00522C91"/>
    <w:rsid w:val="005B29D3"/>
    <w:rsid w:val="005D0863"/>
    <w:rsid w:val="00691406"/>
    <w:rsid w:val="006D31F0"/>
    <w:rsid w:val="0074601D"/>
    <w:rsid w:val="008034A2"/>
    <w:rsid w:val="0082479E"/>
    <w:rsid w:val="0096742E"/>
    <w:rsid w:val="009E5500"/>
    <w:rsid w:val="00A87301"/>
    <w:rsid w:val="00BC5301"/>
    <w:rsid w:val="00BF59AD"/>
    <w:rsid w:val="00C25EF4"/>
    <w:rsid w:val="00CF0BD8"/>
    <w:rsid w:val="00DA4564"/>
    <w:rsid w:val="00DB20EE"/>
    <w:rsid w:val="00DE2386"/>
    <w:rsid w:val="00E36049"/>
    <w:rsid w:val="00EF29FB"/>
    <w:rsid w:val="00F618D5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-h4seCk71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c-h4seCk71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c-h4seCk71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C886E-E9F6-42D3-81CA-526EE1A9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3</cp:revision>
  <dcterms:created xsi:type="dcterms:W3CDTF">2015-07-18T20:05:00Z</dcterms:created>
  <dcterms:modified xsi:type="dcterms:W3CDTF">2015-07-18T20:39:00Z</dcterms:modified>
</cp:coreProperties>
</file>